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31/03 (sexta-feira)</w:t>
      </w:r>
      <w:r>
        <w:rPr>
          <w:rFonts w:ascii="Helvetica" w:hAnsi="Helvetica" w:cs="Helvetica"/>
          <w:color w:val="373737"/>
          <w:sz w:val="23"/>
          <w:szCs w:val="23"/>
        </w:rPr>
        <w:br/>
        <w:t>11h00 às 19h00 – Despachos internos.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30/03 (quinta-feira)</w:t>
      </w:r>
      <w:r>
        <w:rPr>
          <w:rFonts w:ascii="Helvetica" w:hAnsi="Helvetica" w:cs="Helvetica"/>
          <w:color w:val="373737"/>
          <w:sz w:val="23"/>
          <w:szCs w:val="23"/>
        </w:rPr>
        <w:br/>
        <w:t>10h00 às 12h00 – Despachos internos. Local: Gabinete DPMUS.</w:t>
      </w:r>
      <w:r>
        <w:rPr>
          <w:rFonts w:ascii="Helvetica" w:hAnsi="Helvetica" w:cs="Helvetica"/>
          <w:color w:val="373737"/>
          <w:sz w:val="23"/>
          <w:szCs w:val="23"/>
        </w:rPr>
        <w:br/>
        <w:t>13h30 às 19h000 – Despachos internos. Local: Gabinete DPMUS.</w:t>
      </w:r>
      <w:r>
        <w:rPr>
          <w:rFonts w:ascii="Helvetica" w:hAnsi="Helvetica" w:cs="Helvetica"/>
          <w:color w:val="373737"/>
          <w:sz w:val="23"/>
          <w:szCs w:val="23"/>
        </w:rPr>
        <w:br/>
        <w:t>16h30 às 17h30 – Reunião com a Sra. Alejandra Saladino. Pauta: Acordo de Cooperação Técnica Brasil e Bolívia.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29/03 (quarta-feira)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09h30 às 11h00 – Despachos internos. Local: Gabinete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DPMUS.´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br/>
        <w:t>11h00 às 12h00 – Reunião de Acordo de Cooperação Técnica entre o Brasil e Bolívia.</w:t>
      </w:r>
      <w:r>
        <w:rPr>
          <w:rFonts w:ascii="Helvetica" w:hAnsi="Helvetica" w:cs="Helvetica"/>
          <w:color w:val="373737"/>
          <w:sz w:val="23"/>
          <w:szCs w:val="23"/>
        </w:rPr>
        <w:br/>
        <w:t>15h00 às 16h30 – Visita técnica a Diretoria de Educação a Distância – DIEAD, Escola de Administração Fazendária – ESAF.</w:t>
      </w:r>
      <w:r>
        <w:rPr>
          <w:rFonts w:ascii="Helvetica" w:hAnsi="Helvetica" w:cs="Helvetica"/>
          <w:color w:val="373737"/>
          <w:sz w:val="23"/>
          <w:szCs w:val="23"/>
        </w:rPr>
        <w:br/>
        <w:t>16h30 às 18h30 – Despachos internos.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28/03 (terça-feira)</w:t>
      </w:r>
      <w:r>
        <w:rPr>
          <w:rFonts w:ascii="Helvetica" w:hAnsi="Helvetica" w:cs="Helvetica"/>
          <w:color w:val="373737"/>
          <w:sz w:val="23"/>
          <w:szCs w:val="23"/>
        </w:rPr>
        <w:br/>
        <w:t>10h00 às 11h30 – Reunião da Comissão de Certificação Simplificada de Pontos e Pontões de Cultura. Local: Sala de reuniões do 13° andar.</w:t>
      </w:r>
      <w:r>
        <w:rPr>
          <w:rFonts w:ascii="Helvetica" w:hAnsi="Helvetica" w:cs="Helvetica"/>
          <w:color w:val="373737"/>
          <w:sz w:val="23"/>
          <w:szCs w:val="23"/>
        </w:rPr>
        <w:br/>
        <w:t>14h00 às 15h00 – Despachos internos. Local: Gabinete DPMUS.</w:t>
      </w:r>
      <w:r>
        <w:rPr>
          <w:rFonts w:ascii="Helvetica" w:hAnsi="Helvetica" w:cs="Helvetica"/>
          <w:color w:val="373737"/>
          <w:sz w:val="23"/>
          <w:szCs w:val="23"/>
        </w:rPr>
        <w:br/>
        <w:t>15h00 às 17h00 – Reunião de Diretoria Colegiada. Local: Sala de reuniões do 16° andar.</w:t>
      </w:r>
      <w:r>
        <w:rPr>
          <w:rFonts w:ascii="Helvetica" w:hAnsi="Helvetica" w:cs="Helvetica"/>
          <w:color w:val="373737"/>
          <w:sz w:val="23"/>
          <w:szCs w:val="23"/>
        </w:rPr>
        <w:br/>
        <w:t>18h00 às 19h00 – Despachos internos.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27/03 (segunda-feira)</w:t>
      </w:r>
      <w:r>
        <w:rPr>
          <w:rFonts w:ascii="Helvetica" w:hAnsi="Helvetica" w:cs="Helvetica"/>
          <w:color w:val="373737"/>
          <w:sz w:val="23"/>
          <w:szCs w:val="23"/>
        </w:rPr>
        <w:br/>
        <w:t>10h00 às 11h30 – Reunião com a Sra. Ruth Costa. Pauta: Museu Casa das Princesas – Força Tarefa. Local: Sala de reuniões do 16° andar.</w:t>
      </w:r>
      <w:r>
        <w:rPr>
          <w:rFonts w:ascii="Helvetica" w:hAnsi="Helvetica" w:cs="Helvetica"/>
          <w:color w:val="373737"/>
          <w:sz w:val="23"/>
          <w:szCs w:val="23"/>
        </w:rPr>
        <w:br/>
        <w:t>14h00 às 19h00 – Despachos internos.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24/03 (sexta-feira)</w:t>
      </w:r>
      <w:r>
        <w:rPr>
          <w:rFonts w:ascii="Helvetica" w:hAnsi="Helvetica" w:cs="Helvetica"/>
          <w:color w:val="373737"/>
          <w:sz w:val="23"/>
          <w:szCs w:val="23"/>
        </w:rPr>
        <w:br/>
        <w:t>08h30 às 17h30 – Despachos internos.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23/03 (quinta-feira)</w:t>
      </w:r>
      <w:r>
        <w:rPr>
          <w:rFonts w:ascii="Helvetica" w:hAnsi="Helvetica" w:cs="Helvetica"/>
          <w:color w:val="373737"/>
          <w:sz w:val="23"/>
          <w:szCs w:val="23"/>
        </w:rPr>
        <w:br/>
        <w:t>08h30 às 10h00 – Despachos internos. Local: Gabinete DPMUS.</w:t>
      </w:r>
      <w:r>
        <w:rPr>
          <w:rFonts w:ascii="Helvetica" w:hAnsi="Helvetica" w:cs="Helvetica"/>
          <w:color w:val="373737"/>
          <w:sz w:val="23"/>
          <w:szCs w:val="23"/>
        </w:rPr>
        <w:br/>
        <w:t>10h00 às 12h00 – Reunião de Diretoria Colegiada. Local: Sala de reuniões do 16° andar.</w:t>
      </w:r>
      <w:r>
        <w:rPr>
          <w:rFonts w:ascii="Helvetica" w:hAnsi="Helvetica" w:cs="Helvetica"/>
          <w:color w:val="373737"/>
          <w:sz w:val="23"/>
          <w:szCs w:val="23"/>
        </w:rPr>
        <w:br/>
        <w:t>13h30 às 17h30 – Despachos internos.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22/03 (quarta-feira)</w:t>
      </w:r>
      <w:r>
        <w:rPr>
          <w:rFonts w:ascii="Helvetica" w:hAnsi="Helvetica" w:cs="Helvetica"/>
          <w:color w:val="373737"/>
          <w:sz w:val="23"/>
          <w:szCs w:val="23"/>
        </w:rPr>
        <w:br/>
        <w:t>08h30 às 17h30 – Despachos internos.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21/03 (terça-feira)</w:t>
      </w:r>
      <w:r>
        <w:rPr>
          <w:rFonts w:ascii="Helvetica" w:hAnsi="Helvetica" w:cs="Helvetica"/>
          <w:color w:val="373737"/>
          <w:sz w:val="23"/>
          <w:szCs w:val="23"/>
        </w:rPr>
        <w:br/>
        <w:t>08h30 às 17h30 – Despachos internos.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20/03 (segunda-feira)</w:t>
      </w:r>
      <w:r>
        <w:rPr>
          <w:rFonts w:ascii="Helvetica" w:hAnsi="Helvetica" w:cs="Helvetica"/>
          <w:color w:val="373737"/>
          <w:sz w:val="23"/>
          <w:szCs w:val="23"/>
        </w:rPr>
        <w:br/>
        <w:t>08h30 às 17h30 – Despachos internos.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10/03 (sexta-feira)</w:t>
      </w:r>
      <w:r>
        <w:rPr>
          <w:rFonts w:ascii="Helvetica" w:hAnsi="Helvetica" w:cs="Helvetica"/>
          <w:color w:val="373737"/>
          <w:sz w:val="23"/>
          <w:szCs w:val="23"/>
        </w:rPr>
        <w:br/>
        <w:t>10h00 às 11h00 – Reunião com o Núcleo de Relações Institucionais – NRI. Pauta: Programação – Fórum Nacional de Museus. Local: Sobreloja/Auditório.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11h00 às 12h00 – Reunião com o NRI/Assessoria Internacional. Pauta: Projeto </w:t>
      </w:r>
      <w:r>
        <w:rPr>
          <w:rFonts w:ascii="Helvetica" w:hAnsi="Helvetica" w:cs="Helvetica"/>
          <w:color w:val="373737"/>
          <w:sz w:val="23"/>
          <w:szCs w:val="23"/>
        </w:rPr>
        <w:lastRenderedPageBreak/>
        <w:t>Bolívia/Mercosul. Local: Sobreloja/Auditório.</w:t>
      </w:r>
      <w:r>
        <w:rPr>
          <w:rFonts w:ascii="Helvetica" w:hAnsi="Helvetica" w:cs="Helvetica"/>
          <w:color w:val="373737"/>
          <w:sz w:val="23"/>
          <w:szCs w:val="23"/>
        </w:rPr>
        <w:br/>
        <w:t>14h30 às 16h30 – Exibição do documentário Mulheres: relações de gênero, trabalho e cotidiano. Local: Sobreloja/Auditório.</w:t>
      </w:r>
      <w:r>
        <w:rPr>
          <w:rFonts w:ascii="Helvetica" w:hAnsi="Helvetica" w:cs="Helvetica"/>
          <w:color w:val="373737"/>
          <w:sz w:val="23"/>
          <w:szCs w:val="23"/>
        </w:rPr>
        <w:br/>
        <w:t>17h00 às 19h00 – Despacho interno.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09/03 (quinta-feira)</w:t>
      </w:r>
      <w:r>
        <w:rPr>
          <w:rFonts w:ascii="Helvetica" w:hAnsi="Helvetica" w:cs="Helvetica"/>
          <w:color w:val="373737"/>
          <w:sz w:val="23"/>
          <w:szCs w:val="23"/>
        </w:rPr>
        <w:br/>
        <w:t>10h00 às 12h00 – Reunião com os Diretores da Comissão Organizadora do Fórum. Pauta: Programação – Fórum Nacional de Museus. Local: Sala de Reuniões do 16º andar.</w:t>
      </w:r>
      <w:r>
        <w:rPr>
          <w:rFonts w:ascii="Helvetica" w:hAnsi="Helvetica" w:cs="Helvetica"/>
          <w:color w:val="373737"/>
          <w:sz w:val="23"/>
          <w:szCs w:val="23"/>
        </w:rPr>
        <w:br/>
        <w:t>14h30 às 16h30 – Reunião de Departamento.  Pauta: Temas para o novo PRODOC. Local: Sobreloja/Auditório.</w:t>
      </w:r>
      <w:r>
        <w:rPr>
          <w:rFonts w:ascii="Helvetica" w:hAnsi="Helvetica" w:cs="Helvetica"/>
          <w:color w:val="373737"/>
          <w:sz w:val="23"/>
          <w:szCs w:val="23"/>
        </w:rPr>
        <w:br/>
        <w:t>16h00 às 17h00 – Reunião com a Comitiva da CONDESUS de Quarta Colônia. Pauta: Projeto Geoparque Quarta Colônia. Local: Sala de Reuniões do 13º andar.</w:t>
      </w:r>
      <w:r>
        <w:rPr>
          <w:rFonts w:ascii="Helvetica" w:hAnsi="Helvetica" w:cs="Helvetica"/>
          <w:color w:val="373737"/>
          <w:sz w:val="23"/>
          <w:szCs w:val="23"/>
        </w:rPr>
        <w:br/>
        <w:t>17h00 às 19h00 – Despacho interno.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08/03 (quarta-feira)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09h00 às 10h00 – Reunião com Dra. Ana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Dorinda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Museu do Porto (Manaus/AM). Local: PROFER. Participantes: Ana Carolina Cruz, Luciana Palmeira e Renata Bittencourt.</w:t>
      </w:r>
      <w:r>
        <w:rPr>
          <w:rFonts w:ascii="Helvetica" w:hAnsi="Helvetica" w:cs="Helvetica"/>
          <w:color w:val="373737"/>
          <w:sz w:val="23"/>
          <w:szCs w:val="23"/>
        </w:rPr>
        <w:br/>
        <w:t>10h00 às 11h00 – Reunião sobre Obras com o Núcleo de Relações Institucionais. Local: Sala de Reuniões do 13º andar. Participantes: Marlon Duarte, Renata Bittencourt, Yeda Barbosa e Elisa Netto.</w:t>
      </w:r>
      <w:r>
        <w:rPr>
          <w:rFonts w:ascii="Helvetica" w:hAnsi="Helvetica" w:cs="Helvetica"/>
          <w:color w:val="373737"/>
          <w:sz w:val="23"/>
          <w:szCs w:val="23"/>
        </w:rPr>
        <w:br/>
        <w:t>15h00 ás 18h00 – Despacho interno.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07/03 (terça-feira)</w:t>
      </w:r>
      <w:r>
        <w:rPr>
          <w:rFonts w:ascii="Helvetica" w:hAnsi="Helvetica" w:cs="Helvetica"/>
          <w:color w:val="373737"/>
          <w:sz w:val="23"/>
          <w:szCs w:val="23"/>
        </w:rPr>
        <w:br/>
        <w:t>09h30 às 10h30 – Despacho interno. Local: Gabinete DPMUS.</w:t>
      </w:r>
      <w:r>
        <w:rPr>
          <w:rFonts w:ascii="Helvetica" w:hAnsi="Helvetica" w:cs="Helvetica"/>
          <w:color w:val="373737"/>
          <w:sz w:val="23"/>
          <w:szCs w:val="23"/>
        </w:rPr>
        <w:br/>
        <w:t>10h30 às 12h00 – Apresentação do Sistema Eletrônico de Informações –SEI. Local: Sobreloja.</w:t>
      </w:r>
      <w:r>
        <w:rPr>
          <w:rFonts w:ascii="Helvetica" w:hAnsi="Helvetica" w:cs="Helvetica"/>
          <w:color w:val="373737"/>
          <w:sz w:val="23"/>
          <w:szCs w:val="23"/>
        </w:rPr>
        <w:br/>
        <w:t>15h00 ás 18h00 – Despacho interno.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06/03 (segunda-feira)</w:t>
      </w:r>
      <w:r>
        <w:rPr>
          <w:rFonts w:ascii="Helvetica" w:hAnsi="Helvetica" w:cs="Helvetica"/>
          <w:color w:val="373737"/>
          <w:sz w:val="23"/>
          <w:szCs w:val="23"/>
        </w:rPr>
        <w:br/>
        <w:t>10h00 às 11h00 – Reunião com o Auditor Chefe Werner Bezerra. Pauta: Análise e Gestão de Riscos no Patrimônio Museológico. Local: Sala de Reuniões do 15º andar.</w:t>
      </w:r>
      <w:r>
        <w:rPr>
          <w:rFonts w:ascii="Helvetica" w:hAnsi="Helvetica" w:cs="Helvetica"/>
          <w:color w:val="373737"/>
          <w:sz w:val="23"/>
          <w:szCs w:val="23"/>
        </w:rPr>
        <w:br/>
        <w:t>12h00 às 19h00 – Despacho interno. Local: Gabinete DPMUS.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03/03 (sexta-feira)</w:t>
      </w:r>
      <w:r>
        <w:rPr>
          <w:rFonts w:ascii="Helvetica" w:hAnsi="Helvetica" w:cs="Helvetica"/>
          <w:color w:val="373737"/>
          <w:sz w:val="23"/>
          <w:szCs w:val="23"/>
        </w:rPr>
        <w:br/>
        <w:t>14h00 às 18h00 – Despacho interno.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02/03 (quinta-feira)</w:t>
      </w:r>
      <w:r>
        <w:rPr>
          <w:rFonts w:ascii="Helvetica" w:hAnsi="Helvetica" w:cs="Helvetica"/>
          <w:color w:val="373737"/>
          <w:sz w:val="23"/>
          <w:szCs w:val="23"/>
        </w:rPr>
        <w:br/>
        <w:t>10h00 às 12h30 Reunião sobre alinhamento das Diretorias/Comissão Organizadora do Fórum Nacional de Museus.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Reuniões do 14º andar.</w:t>
      </w:r>
      <w:r>
        <w:rPr>
          <w:rFonts w:ascii="Helvetica" w:hAnsi="Helvetica" w:cs="Helvetica"/>
          <w:color w:val="373737"/>
          <w:sz w:val="23"/>
          <w:szCs w:val="23"/>
        </w:rPr>
        <w:br/>
        <w:t>14h30 às 19h00 – Despacho interno.</w:t>
      </w:r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bookmarkStart w:id="0" w:name="_GoBack"/>
      <w:bookmarkEnd w:id="0"/>
    </w:p>
    <w:p w:rsidR="0012658E" w:rsidRDefault="0012658E" w:rsidP="001265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01/03 (quarta-feira)</w:t>
      </w:r>
      <w:r>
        <w:rPr>
          <w:rFonts w:ascii="Helvetica" w:hAnsi="Helvetica" w:cs="Helvetica"/>
          <w:color w:val="373737"/>
          <w:sz w:val="23"/>
          <w:szCs w:val="23"/>
        </w:rPr>
        <w:br/>
        <w:t>10h00 às 19h00 – Despacho interno.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DPMUS</w:t>
      </w:r>
    </w:p>
    <w:p w:rsidR="003E6A7A" w:rsidRDefault="003E6A7A"/>
    <w:sectPr w:rsidR="003E6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09"/>
    <w:rsid w:val="00106509"/>
    <w:rsid w:val="0012658E"/>
    <w:rsid w:val="003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9671-069F-4877-9C79-16BC9C4C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6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Aragao Santos</dc:creator>
  <cp:keywords/>
  <dc:description/>
  <cp:lastModifiedBy>Bruno de Aragao Santos</cp:lastModifiedBy>
  <cp:revision>3</cp:revision>
  <dcterms:created xsi:type="dcterms:W3CDTF">2017-04-18T19:22:00Z</dcterms:created>
  <dcterms:modified xsi:type="dcterms:W3CDTF">2017-04-18T19:23:00Z</dcterms:modified>
</cp:coreProperties>
</file>