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 xml:space="preserve">Agenda do presidente do </w:t>
      </w:r>
      <w:proofErr w:type="spellStart"/>
      <w:r>
        <w:rPr>
          <w:rStyle w:val="Forte"/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Style w:val="Forte"/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Style w:val="Forte"/>
          <w:rFonts w:ascii="Georgia" w:hAnsi="Georgia"/>
          <w:color w:val="333333"/>
          <w:sz w:val="20"/>
          <w:szCs w:val="20"/>
        </w:rPr>
        <w:t>Angelo</w:t>
      </w:r>
      <w:proofErr w:type="spellEnd"/>
      <w:r>
        <w:rPr>
          <w:rStyle w:val="Forte"/>
          <w:rFonts w:ascii="Georgia" w:hAnsi="Georgia"/>
          <w:color w:val="333333"/>
          <w:sz w:val="20"/>
          <w:szCs w:val="20"/>
        </w:rPr>
        <w:t xml:space="preserve"> Oswaldo de Araújo </w:t>
      </w: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Santos</w:t>
      </w:r>
      <w:proofErr w:type="gram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a 26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Recesso de Natal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16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12h: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16h30: Reunião com o Senador Sr. Ciro Nogueira.</w:t>
      </w:r>
      <w:r>
        <w:rPr>
          <w:rFonts w:ascii="Georgia" w:hAnsi="Georgia"/>
          <w:color w:val="333333"/>
          <w:sz w:val="20"/>
          <w:szCs w:val="20"/>
        </w:rPr>
        <w:br/>
        <w:t>Assunto: Preservação dos Sítios Arqueológicos na Serra da Capivara no Piauí.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Brasília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12h: Almoço de Confraternização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São Paulo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do Conselho Deliberativo do MASP.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09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Solenidade da Imaculada Conceição, 300 anos do início da construção da primeira ermida que deu origem ao Recolhimento de Macaúbas. Local: Belo Horizonte.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Lançamento do Calendário Comemorativo dos 450 anos do Rio. Local: Palácio da Cidade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16h: Jornada de Debates Historias e Ofícios do </w:t>
      </w:r>
      <w:proofErr w:type="gramStart"/>
      <w:r>
        <w:rPr>
          <w:rFonts w:ascii="Georgia" w:hAnsi="Georgia"/>
          <w:color w:val="333333"/>
          <w:sz w:val="20"/>
          <w:szCs w:val="20"/>
        </w:rPr>
        <w:t>Território.</w:t>
      </w:r>
      <w:proofErr w:type="gramEnd"/>
      <w:r>
        <w:rPr>
          <w:rFonts w:ascii="Georgia" w:hAnsi="Georgia"/>
          <w:color w:val="333333"/>
          <w:sz w:val="20"/>
          <w:szCs w:val="20"/>
        </w:rPr>
        <w:t>Mesa: Do Patrimônio Material ao Patrimônio Imaterial. Local: Casa da Cultura de Paraty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77ª Reunião do Conselho Consultivo do Patrimônio Cultural - IPHAN. Local: Sede IPHAN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com a Dra. Aline Silva </w:t>
      </w:r>
      <w:proofErr w:type="spellStart"/>
      <w:r>
        <w:rPr>
          <w:rFonts w:ascii="Georgia" w:hAnsi="Georgia"/>
          <w:color w:val="333333"/>
          <w:sz w:val="20"/>
          <w:szCs w:val="20"/>
        </w:rPr>
        <w:t>Corregedora-Setorial</w:t>
      </w:r>
      <w:proofErr w:type="spellEnd"/>
      <w:r>
        <w:rPr>
          <w:rFonts w:ascii="Georgia" w:hAnsi="Georgia"/>
          <w:color w:val="333333"/>
          <w:sz w:val="20"/>
          <w:szCs w:val="20"/>
        </w:rPr>
        <w:t>- CGU. Assunto: Procedimentos do IBRAM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18h30: Embarque para o Rio de Janeiro.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03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18h: 77ª Reunião do Conselho Consultivo do Patrimônio Cultural - IPHAN. Local: Sede IPHAN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02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12h: Embarque para Brasília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de dezembro de 2014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Embarque para São Paulo</w:t>
      </w:r>
    </w:p>
    <w:p w:rsidR="00547BDF" w:rsidRDefault="00547BDF" w:rsidP="00547BD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17h: 2° Reunião do Conselho Deliberativo do Museu </w:t>
      </w:r>
      <w:proofErr w:type="spellStart"/>
      <w:r>
        <w:rPr>
          <w:rFonts w:ascii="Georgia" w:hAnsi="Georgia"/>
          <w:color w:val="333333"/>
          <w:sz w:val="20"/>
          <w:szCs w:val="20"/>
        </w:rPr>
        <w:t>Lasar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Segall. Local: Museu </w:t>
      </w:r>
      <w:proofErr w:type="spellStart"/>
      <w:r>
        <w:rPr>
          <w:rFonts w:ascii="Georgia" w:hAnsi="Georgia"/>
          <w:color w:val="333333"/>
          <w:sz w:val="20"/>
          <w:szCs w:val="20"/>
        </w:rPr>
        <w:t>Lasar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Segall</w:t>
      </w:r>
    </w:p>
    <w:p w:rsidR="009D67F2" w:rsidRDefault="009D67F2"/>
    <w:sectPr w:rsidR="009D67F2" w:rsidSect="009D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BDF"/>
    <w:rsid w:val="00547BDF"/>
    <w:rsid w:val="009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7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2015-01-19T14:19:00Z</dcterms:created>
  <dcterms:modified xsi:type="dcterms:W3CDTF">2015-01-19T14:20:00Z</dcterms:modified>
</cp:coreProperties>
</file>