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30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Reunião de Diretoria.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11h: Embarque para Brasília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17h30: Reunião com o Sindicato dos Jornalistas.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28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12h: Comemoração dos 50 anos do Museu do Açude.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26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9h30: Visita técnica ao Museu Nacional da Cultura (MUCAB) e reunião com o Sr. José Carlos </w:t>
      </w:r>
      <w:proofErr w:type="spellStart"/>
      <w:r>
        <w:rPr>
          <w:rFonts w:ascii="Georgia" w:hAnsi="Georgia"/>
          <w:color w:val="333333"/>
          <w:sz w:val="20"/>
          <w:szCs w:val="20"/>
        </w:rPr>
        <w:t>Capinan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Diretor.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14h30: Visita Técnica ao Museu Afro-Brasileiro (UFBA).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25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09h30: Visita técnica à Fundação Pierre </w:t>
      </w:r>
      <w:proofErr w:type="spellStart"/>
      <w:r>
        <w:rPr>
          <w:rFonts w:ascii="Georgia" w:hAnsi="Georgia"/>
          <w:color w:val="333333"/>
          <w:sz w:val="20"/>
          <w:szCs w:val="20"/>
        </w:rPr>
        <w:t>Chalita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10h30: Visita técnica </w:t>
      </w:r>
      <w:proofErr w:type="gramStart"/>
      <w:r>
        <w:rPr>
          <w:rFonts w:ascii="Georgia" w:hAnsi="Georgia"/>
          <w:color w:val="333333"/>
          <w:sz w:val="20"/>
          <w:szCs w:val="20"/>
        </w:rPr>
        <w:t>à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Casa Jorge de Lima.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Embarque para Salvador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24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11h30: Embarque para Maceió.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19h30: Participação no V Encontro Nacional de Memórias do Ministério Público. Mesa: “O Papel Social dos Museus”. Local: Auditório da Sede da Procuradoria,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23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18h: 24° Reunião Ordinária do Conselho Nacional de Política Cultural. Local: Edifício Parque da Cidade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Ida para Tiradentes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17h: Inauguração Museu Coleção </w:t>
      </w:r>
      <w:proofErr w:type="spellStart"/>
      <w:r>
        <w:rPr>
          <w:rFonts w:ascii="Georgia" w:hAnsi="Georgia"/>
          <w:color w:val="333333"/>
          <w:sz w:val="20"/>
          <w:szCs w:val="20"/>
        </w:rPr>
        <w:t>Angela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Gutierrez.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Embarque para Belo Horizonte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18h: Abertura da Exposição Trabalhando com o Aço. Local: Espaço Cultural </w:t>
      </w:r>
      <w:proofErr w:type="spellStart"/>
      <w:r>
        <w:rPr>
          <w:rFonts w:ascii="Georgia" w:hAnsi="Georgia"/>
          <w:color w:val="333333"/>
          <w:sz w:val="20"/>
          <w:szCs w:val="20"/>
        </w:rPr>
        <w:t>Vallourec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Reunião com o Sr. Walter Vasconcelos, Coordenador de Comunicação Social - Assessor Especial da Ministra.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16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Reunião com a Sra. Renata Sanches, Secretária-Executiva Substituta -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MinC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>. Assunto: Reunião de Análise Estratégica Intermediária. Local: Esplanada dos Ministérios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16h: Reunião com a Sra. Márcia </w:t>
      </w:r>
      <w:proofErr w:type="spellStart"/>
      <w:r>
        <w:rPr>
          <w:rFonts w:ascii="Georgia" w:hAnsi="Georgia"/>
          <w:color w:val="333333"/>
          <w:sz w:val="20"/>
          <w:szCs w:val="20"/>
        </w:rPr>
        <w:t>Rollemberg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Secretária da Cidadania e da Diversidade Cultural -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MinC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. Local: Ed. Parque Cidade </w:t>
      </w:r>
      <w:proofErr w:type="spellStart"/>
      <w:r>
        <w:rPr>
          <w:rFonts w:ascii="Georgia" w:hAnsi="Georgia"/>
          <w:color w:val="333333"/>
          <w:sz w:val="20"/>
          <w:szCs w:val="20"/>
        </w:rPr>
        <w:t>Corporate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15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09h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09h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09h às 18h: 76ª Reunião do Conselho Consultivo do </w:t>
      </w:r>
      <w:proofErr w:type="spellStart"/>
      <w:r>
        <w:rPr>
          <w:rFonts w:ascii="Georgia" w:hAnsi="Georgia"/>
          <w:color w:val="333333"/>
          <w:sz w:val="20"/>
          <w:szCs w:val="20"/>
        </w:rPr>
        <w:t>Iphan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Iphan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17h: Reunião com o Sr. José Luiz Aranha Moura, Presidente AMABRASIL</w:t>
      </w:r>
      <w:proofErr w:type="gramStart"/>
      <w:r>
        <w:rPr>
          <w:rFonts w:ascii="Georgia" w:hAnsi="Georgia"/>
          <w:color w:val="333333"/>
          <w:sz w:val="20"/>
          <w:szCs w:val="20"/>
        </w:rPr>
        <w:t>..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Assunto: Museu do Pelé.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Agenda da Sra. Eneida Braga Rocha de Lemos, Presidente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Substituta: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 xml:space="preserve">09 de setembro de </w:t>
      </w: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2014</w:t>
      </w:r>
      <w:proofErr w:type="gram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9h30: Reunião 6º FNM.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Conclusão dos trabalhos de conferência de bens - Coleção </w:t>
      </w:r>
      <w:proofErr w:type="spellStart"/>
      <w:r>
        <w:rPr>
          <w:rFonts w:ascii="Georgia" w:hAnsi="Georgia"/>
          <w:color w:val="333333"/>
          <w:sz w:val="20"/>
          <w:szCs w:val="20"/>
        </w:rPr>
        <w:t>Geyer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08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05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Reunião sobre o Plano Nacional Setorial de Museus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com o Comitê de Integração de Políticas culturais - Secretaria Executiva,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MinC</w:t>
      </w:r>
      <w:proofErr w:type="spellEnd"/>
      <w:proofErr w:type="gram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4</w:t>
      </w:r>
      <w:proofErr w:type="gramEnd"/>
      <w:r>
        <w:rPr>
          <w:rStyle w:val="Forte"/>
          <w:rFonts w:ascii="Georgia" w:hAnsi="Georgia"/>
          <w:color w:val="333333"/>
          <w:sz w:val="20"/>
          <w:szCs w:val="20"/>
        </w:rPr>
        <w:t xml:space="preserve">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10h30: Reunião com a Assessoria de Gestão Estratégica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Reunião sobre o Museu Nacional da Memória Afrodescendente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 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 03 de setembro de 2014 a 09 de setembro de 2014, o Sr. </w:t>
      </w:r>
      <w:proofErr w:type="spellStart"/>
      <w:r>
        <w:rPr>
          <w:rFonts w:ascii="Georgia" w:hAnsi="Georgia"/>
          <w:color w:val="333333"/>
          <w:sz w:val="20"/>
          <w:szCs w:val="20"/>
        </w:rPr>
        <w:t>Angelo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Oswaldo, Presidente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, estará de férias.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2</w:t>
      </w:r>
      <w:proofErr w:type="gramEnd"/>
      <w:r>
        <w:rPr>
          <w:rStyle w:val="Forte"/>
          <w:rFonts w:ascii="Georgia" w:hAnsi="Georgia"/>
          <w:color w:val="333333"/>
          <w:sz w:val="20"/>
          <w:szCs w:val="20"/>
        </w:rPr>
        <w:t xml:space="preserve">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Reunião de Análise Estratégica (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R.A.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>E), Intermediaria - Entrega das ferramentas de gestão. Local: Esplanada dos Ministérios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14h30: Entrega do documento do Museu Afro-Brasileiro do GT dos moradores do Lago Sul.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16h30: Reunião com a Sra. Eliana </w:t>
      </w:r>
      <w:proofErr w:type="spellStart"/>
      <w:r>
        <w:rPr>
          <w:rFonts w:ascii="Georgia" w:hAnsi="Georgia"/>
          <w:color w:val="333333"/>
          <w:sz w:val="20"/>
          <w:szCs w:val="20"/>
        </w:rPr>
        <w:t>Portelinha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Assessora do Gabinete da Prefeitura de Uberaba, e o Sr. Adalberto </w:t>
      </w:r>
      <w:proofErr w:type="spellStart"/>
      <w:r>
        <w:rPr>
          <w:rFonts w:ascii="Georgia" w:hAnsi="Georgia"/>
          <w:color w:val="333333"/>
          <w:sz w:val="20"/>
          <w:szCs w:val="20"/>
        </w:rPr>
        <w:t>Pagliario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Junio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Assunto: Memorial Chico Xavier.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20h: Abertura da exposição GENESIS, Sebastião Salgado. Local: Centro Cultural Banco do Brasil.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1º de setembro de 2014</w:t>
      </w:r>
    </w:p>
    <w:p w:rsidR="00D4388D" w:rsidRDefault="00D4388D" w:rsidP="00D438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Reunião com o Sr. Marcos da Costa Avelar. Assunto: Acompanhamento da execução dos Acordos de Desempenho.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C1100" w:rsidRDefault="003C1100"/>
    <w:sectPr w:rsidR="003C1100" w:rsidSect="003C1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8D"/>
    <w:rsid w:val="003C1100"/>
    <w:rsid w:val="00D4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marcia.borba</dc:creator>
  <cp:lastModifiedBy>marcia.borba</cp:lastModifiedBy>
  <cp:revision>1</cp:revision>
  <dcterms:created xsi:type="dcterms:W3CDTF">2015-01-19T14:17:00Z</dcterms:created>
  <dcterms:modified xsi:type="dcterms:W3CDTF">2015-01-19T14:17:00Z</dcterms:modified>
</cp:coreProperties>
</file>